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Додаток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ФОРМА ПРОПОЗИЦІЇ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 Пропозиція № _______ від ____ 202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року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firstLine="426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Ми, (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назва Учасника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), надаємо свою пропозицію щодо участі у процедурі закупівлі відповідно до вимог, що запропоновані БО «Благодійний фонд «Пацієнти України».</w:t>
      </w:r>
    </w:p>
    <w:p w:rsidR="00000000" w:rsidDel="00000000" w:rsidP="00000000" w:rsidRDefault="00000000" w:rsidRPr="00000000" w14:paraId="00000006">
      <w:pPr>
        <w:spacing w:after="0" w:line="240" w:lineRule="auto"/>
        <w:ind w:firstLine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1. Вивчивши документацію процедури закупівлі та вимоги до предмету закупівлі, маємо можливість та згодні виконати вимоги Замовника та істотні умови договору на таких умовах: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Повне найменування Учасника 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Адреса (юридична та фактична) 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Телефон/факс 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Керівництво (прізвище, ім’я по батькові)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Код ЄДРПОУ 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Банківські реквізити 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Ціна пропозиції (загальна ціна договору про закупівлю складається з суми загальних вартостей, зазначених у Таблиці 1, становить, грн: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Цифрами 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Літерами 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Умови оплати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: 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Умови поставки: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2. Відповідність предмету закупівлі: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Вимогам до предмету закупівлю пропозиція відповідає, і на підтвердження додано заповнений файл Вимог до предмету закупівлі.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3. Пропозиція щодо предмету закупівлі (Таблиця 1).</w:t>
      </w:r>
    </w:p>
    <w:p w:rsidR="00000000" w:rsidDel="00000000" w:rsidP="00000000" w:rsidRDefault="00000000" w:rsidRPr="00000000" w14:paraId="00000018">
      <w:pPr>
        <w:spacing w:after="0" w:line="240" w:lineRule="auto"/>
        <w:ind w:left="360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    Таблиця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40.0" w:type="dxa"/>
        <w:jc w:val="left"/>
        <w:tblLayout w:type="fixed"/>
        <w:tblLook w:val="0400"/>
      </w:tblPr>
      <w:tblGrid>
        <w:gridCol w:w="570"/>
        <w:gridCol w:w="1980"/>
        <w:gridCol w:w="1500"/>
        <w:gridCol w:w="1230"/>
        <w:gridCol w:w="1200"/>
        <w:gridCol w:w="990"/>
        <w:gridCol w:w="1200"/>
        <w:gridCol w:w="1170"/>
        <w:tblGridChange w:id="0">
          <w:tblGrid>
            <w:gridCol w:w="570"/>
            <w:gridCol w:w="1980"/>
            <w:gridCol w:w="1500"/>
            <w:gridCol w:w="1230"/>
            <w:gridCol w:w="1200"/>
            <w:gridCol w:w="990"/>
            <w:gridCol w:w="1200"/>
            <w:gridCol w:w="1170"/>
          </w:tblGrid>
        </w:tblGridChange>
      </w:tblGrid>
      <w:tr>
        <w:trPr>
          <w:cantSplit w:val="0"/>
          <w:trHeight w:val="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№ з/п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Найменування, торговельна марка та модель товарів, що пропонуються Учасником*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Од.виміру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Кількість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Ціна* за одиницю, грн, без ПДВ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ПДВ, грн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Ціна за одиницю, грн, з ПДВ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Загальна вартість, грн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Разом, грн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tabs>
          <w:tab w:val="left" w:leader="none" w:pos="4113"/>
        </w:tabs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Учасник надає наступні гарантії та декларує нижченаведене.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Учасник протягом останніх трьох років не притягувався до відповідальності за порушення, передбачені Законом України “Про захист економічної конкуренції”, у вигляді вчинення антиконкурентних узгоджених дій.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Службова (посадова) особа учасника   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____, 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                                                              </w:t>
        <w:tab/>
        <w:t xml:space="preserve">                     (ПІБ службової (посадової) особи учасника)  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яку уповноважено учасником представляти його інтереси під час проведення процедури закупівлі, ніколи не була притягнута згідно із законом до відповідальності за вчинення корупційного правопорушення у сфері закупівель. 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Учасника не внесено до Єдиного реєстру підприємств, щодо яких порушено провадження у справі про банкрутство.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Учасник не має заборгованості по сплаті податків і зборів (обов’язкових платежів).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Відомості про учасника не внесено до Єдиного державного реєстру осіб, які вчинили корупційні або пов’язані з корупцією правопорушення.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Єдиному реєстрі юридичних осіб, фізичних осіб-підприємців та громадських формувань міститься інформація, передбачена п.9 частини другої статті 9 Закону України «Про державну реєстрацію юридичних осіб, фізичних осіб-підприємців та громадських формувань».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Повідомляємо що станом на дату подачі Пропозиції не маємо конфлікту інтересів з БФ “Пацієнти України”, членами комісії з відбору переможців і у випадку виникнення  такого конфлікту інтересів повідомимо про це виконавчого директора  БФ “Пацієнти України” письмово.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Також повідомляємо та підтверджуємо, що на дату подачі цієї Пропозиції учасник не має заборгованості по податках та зборах, передбачених чинним законодавством України.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Службова (посадова) особа учасника процедури закупівлі _______________________________________ (ПІБ службової (посадової) особи учасника), яка підписала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комерційну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пропозицію, не була засуджена за кримінальне правопорушення, вчинене з корисливих мотивів (зокрема, пов’язане з хабарництвом, шахрайством та відмиванням коштів), судимість з якої не знято або не погашено у встановленому законом порядку.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9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 разі, якщо учасник є  фізичною особою, яка є учасником процедури закупівлі: 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9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 (найменування учасника) не була засуджена за кримінальне правопорушення, вчинене з корисливих мотивів (зокрема, пов’язане з хабарництвом та відмиванням коштів), судимість з якої не знято або не погашено у встановленому законом порядку.</w:t>
      </w:r>
    </w:p>
    <w:p w:rsidR="00000000" w:rsidDel="00000000" w:rsidP="00000000" w:rsidRDefault="00000000" w:rsidRPr="00000000" w14:paraId="0000004C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Учасник підтверджує, що до самого Учасника,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його керівників,  бенефіціарів (бенефеціарів) не застосовані санкції, встановлені Законом України «Про санкції». У разі застосування таких санкцій, Учасник зобов’язується повідомити Замовника про застосування санкцій протягом наступного робочого дня після відповідного введення в дію рішення Ради національної безпеки і оборони України. 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Посада, прізвище, ініціали, підпис уповноваженої особи Учасника, завірені печаткою**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4113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4113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*Ціна включає в себе усі витрати, пов’язані з виконанням умов договору, включаючи витраті по доставці  товару в місця призначення, визначені в Додатку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до запиту цінових пропозицій.</w:t>
      </w:r>
    </w:p>
    <w:p w:rsidR="00000000" w:rsidDel="00000000" w:rsidP="00000000" w:rsidRDefault="00000000" w:rsidRPr="00000000" w14:paraId="00000054">
      <w:pPr>
        <w:spacing w:after="0" w:line="240" w:lineRule="auto"/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0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** Ця вимога не стосується Учасників,  які в своїй діяльності не користуються печаткою згідно з чинним законодавством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tGmdPgqhzinLgO/+tN719cPLNQ==">CgMxLjA4AHIhMUo3MHBRU25aQ2ctNXJlMjRKTVNZY0JkY2lORHJkMHRQ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