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Перелік документів, що надаються Учасником у складі своєї пропозиції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Витяг з Єдиного державного реєстру юридичних осіб, фізичних осіб-підприємців та громадських формувань – сканована копія, засвідчена підписом та печаткою учасника (за наявності);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Документ, що підтверджує статус платника податку: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свідоцтво про реєстрацію платника податку на додану вартість або витяг з реєстру платника податку на додану вартість (свідоцтво про сплату єдиного податку) – для учасника, який є платником податку на додану вартість, – сканована копія, засвідчена підписом та печаткою учасника (за наявності);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свідоцтво платника єдиного податку або витяг з Реєстру платників єдиного податку – для учасника, який є платником єдиного податку, – сканована копія, засвідчена підписом та печаткою учасника (за наявності).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Паспортні дані (серія, номер, ким і коли виданий) – для учасника, який є фізичною особою – підприємцем.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Відповідність вимогам закупівлі за формою, наведеною в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Додатку 2</w:t>
      </w:r>
      <w:r w:rsidDel="00000000" w:rsidR="00000000" w:rsidRPr="00000000">
        <w:rPr>
          <w:sz w:val="24"/>
          <w:szCs w:val="24"/>
          <w:rtl w:val="0"/>
        </w:rPr>
        <w:t xml:space="preserve"> – сканована копія, засвідчена підписом та печаткою учасника (за наявності). У разі запропонування еквіваленту, необхідно вказати виробника та технічні характеристики кожної позиції.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Цінова пропозиція за формою, наведеною в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Додатку 3</w:t>
      </w:r>
      <w:r w:rsidDel="00000000" w:rsidR="00000000" w:rsidRPr="00000000">
        <w:rPr>
          <w:sz w:val="24"/>
          <w:szCs w:val="24"/>
          <w:rtl w:val="0"/>
        </w:rPr>
        <w:t xml:space="preserve"> – сканована копія, засвідчена підписом та печаткою учасника (за наявності).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Документи, що підтверджують якість обладнання та його відповідність чинним в Україні нормативним актам (у разі наявності) – скановані копії.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Договір поставки за формою, наведеною в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Додатку 4</w:t>
      </w:r>
      <w:r w:rsidDel="00000000" w:rsidR="00000000" w:rsidRPr="00000000">
        <w:rPr>
          <w:sz w:val="24"/>
          <w:szCs w:val="24"/>
          <w:rtl w:val="0"/>
        </w:rPr>
        <w:t xml:space="preserve"> – сканована копія, засвідчена підписом та печаткою учасника (за наявності).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Декларація відповідності учасника вимогам за формою, наведеною в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Додатку 5</w:t>
      </w:r>
      <w:r w:rsidDel="00000000" w:rsidR="00000000" w:rsidRPr="00000000">
        <w:rPr>
          <w:sz w:val="24"/>
          <w:szCs w:val="24"/>
          <w:rtl w:val="0"/>
        </w:rPr>
        <w:t xml:space="preserve"> – сканована копія, засвідчена підписом та печаткою учасника (за наявності).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Рекомендаційні листи від партнерів (за наявності).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709" w:top="567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RDvryYuqq/qYmso8lAQ0m7Bag==">CgMxLjAyCWlkLmdqZGd4czgAciExSkthUFZGeGJneG9KVjNfUnA4ek0xaVUxRHJTQXluN0c=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